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EFE" w14:textId="5A58886B" w:rsidR="002C10CD" w:rsidRPr="00EC3410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27BAB596" w14:textId="77777777" w:rsidR="006215E9" w:rsidRPr="00EC3410" w:rsidRDefault="006215E9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2CCF269B" w14:textId="752DA69D" w:rsidR="006215E9" w:rsidRPr="00EC3410" w:rsidRDefault="00EC3410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Studenac i </w:t>
      </w:r>
      <w:r w:rsidR="00FE582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partneri ronioci</w:t>
      </w: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u</w:t>
      </w:r>
      <w:r w:rsidR="006215E9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klon</w:t>
      </w: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ili </w:t>
      </w:r>
      <w:r w:rsidR="0033423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gotovo 40</w:t>
      </w:r>
      <w:r w:rsidR="006215E9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kubika otpada</w:t>
      </w:r>
      <w:r w:rsidR="007545D5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</w:t>
      </w:r>
      <w:r w:rsidR="00FE582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nataloženog na</w:t>
      </w:r>
      <w:r w:rsidR="007545D5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</w:t>
      </w:r>
      <w:r w:rsidR="00D05F69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dnu Jadrana kod Selca</w:t>
      </w:r>
    </w:p>
    <w:p w14:paraId="36EE8C8B" w14:textId="2208DAFE" w:rsidR="00203021" w:rsidRPr="00EC3410" w:rsidRDefault="00203021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066FAFC1" w14:textId="05B6276E" w:rsidR="00A729B3" w:rsidRPr="00EC3410" w:rsidRDefault="00A729B3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2DFBE0A2" w14:textId="4350DBAE" w:rsidR="007857EB" w:rsidRPr="00EC3410" w:rsidRDefault="00FE582B" w:rsidP="00FE582B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Četvrta</w:t>
      </w:r>
      <w:r w:rsidR="00700717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E15C4C">
        <w:rPr>
          <w:rFonts w:ascii="Arial" w:hAnsi="Arial" w:cs="Arial"/>
          <w:i/>
          <w:iCs/>
          <w:color w:val="222222"/>
          <w:lang w:val="hr-HR"/>
        </w:rPr>
        <w:t>eko</w:t>
      </w:r>
      <w:r>
        <w:rPr>
          <w:rFonts w:ascii="Arial" w:hAnsi="Arial" w:cs="Arial"/>
          <w:i/>
          <w:iCs/>
          <w:color w:val="222222"/>
          <w:lang w:val="hr-HR"/>
        </w:rPr>
        <w:t xml:space="preserve">akcija </w:t>
      </w:r>
      <w:r w:rsidR="00700717">
        <w:rPr>
          <w:rFonts w:ascii="Arial" w:hAnsi="Arial" w:cs="Arial"/>
          <w:i/>
          <w:iCs/>
          <w:color w:val="222222"/>
          <w:lang w:val="hr-HR"/>
        </w:rPr>
        <w:t>p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>rojekt</w:t>
      </w:r>
      <w:r w:rsidR="00700717">
        <w:rPr>
          <w:rFonts w:ascii="Arial" w:hAnsi="Arial" w:cs="Arial"/>
          <w:i/>
          <w:iCs/>
          <w:color w:val="222222"/>
          <w:lang w:val="hr-HR"/>
        </w:rPr>
        <w:t>a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B36AF4">
        <w:rPr>
          <w:rFonts w:ascii="Arial" w:hAnsi="Arial" w:cs="Arial"/>
          <w:i/>
          <w:iCs/>
          <w:color w:val="222222"/>
          <w:lang w:val="hr-HR"/>
        </w:rPr>
        <w:t>'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>Korak bliže prirodi</w:t>
      </w:r>
      <w:r w:rsidR="00B36AF4">
        <w:rPr>
          <w:rFonts w:ascii="Arial" w:hAnsi="Arial" w:cs="Arial"/>
          <w:i/>
          <w:iCs/>
          <w:color w:val="222222"/>
          <w:lang w:val="hr-HR"/>
        </w:rPr>
        <w:t>'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okupi</w:t>
      </w:r>
      <w:r w:rsidR="00700717">
        <w:rPr>
          <w:rFonts w:ascii="Arial" w:hAnsi="Arial" w:cs="Arial"/>
          <w:i/>
          <w:iCs/>
          <w:color w:val="222222"/>
          <w:lang w:val="hr-HR"/>
        </w:rPr>
        <w:t>l</w:t>
      </w:r>
      <w:r>
        <w:rPr>
          <w:rFonts w:ascii="Arial" w:hAnsi="Arial" w:cs="Arial"/>
          <w:i/>
          <w:iCs/>
          <w:color w:val="222222"/>
          <w:lang w:val="hr-HR"/>
        </w:rPr>
        <w:t>a rekordan broj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zaposlenik</w:t>
      </w:r>
      <w:r>
        <w:rPr>
          <w:rFonts w:ascii="Arial" w:hAnsi="Arial" w:cs="Arial"/>
          <w:i/>
          <w:iCs/>
          <w:color w:val="222222"/>
          <w:lang w:val="hr-HR"/>
        </w:rPr>
        <w:t xml:space="preserve">a </w:t>
      </w:r>
      <w:r w:rsidR="00E15C4C">
        <w:rPr>
          <w:rFonts w:ascii="Arial" w:hAnsi="Arial" w:cs="Arial"/>
          <w:i/>
          <w:iCs/>
          <w:color w:val="222222"/>
          <w:lang w:val="hr-HR"/>
        </w:rPr>
        <w:t>Studenca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i </w:t>
      </w:r>
      <w:r w:rsidR="00700717">
        <w:rPr>
          <w:rFonts w:ascii="Arial" w:hAnsi="Arial" w:cs="Arial"/>
          <w:i/>
          <w:iCs/>
          <w:color w:val="222222"/>
          <w:lang w:val="hr-HR"/>
        </w:rPr>
        <w:t>lokaln</w:t>
      </w:r>
      <w:r>
        <w:rPr>
          <w:rFonts w:ascii="Arial" w:hAnsi="Arial" w:cs="Arial"/>
          <w:i/>
          <w:iCs/>
          <w:color w:val="222222"/>
          <w:lang w:val="hr-HR"/>
        </w:rPr>
        <w:t>ih</w:t>
      </w:r>
      <w:r w:rsidR="00700717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>ronioc</w:t>
      </w:r>
      <w:r>
        <w:rPr>
          <w:rFonts w:ascii="Arial" w:hAnsi="Arial" w:cs="Arial"/>
          <w:i/>
          <w:iCs/>
          <w:color w:val="222222"/>
          <w:lang w:val="hr-HR"/>
        </w:rPr>
        <w:t xml:space="preserve">a udruženih u </w:t>
      </w:r>
      <w:r w:rsidR="00E15C4C">
        <w:rPr>
          <w:rFonts w:ascii="Arial" w:hAnsi="Arial" w:cs="Arial"/>
          <w:i/>
          <w:iCs/>
          <w:color w:val="222222"/>
          <w:lang w:val="hr-HR"/>
        </w:rPr>
        <w:t>misiji</w:t>
      </w:r>
      <w:r>
        <w:rPr>
          <w:rFonts w:ascii="Arial" w:hAnsi="Arial" w:cs="Arial"/>
          <w:i/>
          <w:iCs/>
          <w:color w:val="222222"/>
          <w:lang w:val="hr-HR"/>
        </w:rPr>
        <w:t xml:space="preserve"> za čišće more i podmorje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</w:t>
      </w:r>
    </w:p>
    <w:p w14:paraId="28985981" w14:textId="10181E1C" w:rsidR="00203021" w:rsidRPr="00EC3410" w:rsidRDefault="00203021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28"/>
          <w:szCs w:val="28"/>
          <w:lang w:val="hr-HR"/>
        </w:rPr>
      </w:pPr>
    </w:p>
    <w:p w14:paraId="5C55B0C3" w14:textId="1DF3F5D8" w:rsidR="007A243C" w:rsidRDefault="00AE6D54" w:rsidP="00255987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Selce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33423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8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  <w:r w:rsidR="00E15C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svibnja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E15C4C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EC3410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Brojni ronioci u organizaciji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>Ronilačkog centra Mihurić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>iz Selca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zaposlenici Studen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>ca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iz</w:t>
      </w:r>
      <w:r w:rsidR="00D30F08" w:rsidRPr="00EC3410">
        <w:rPr>
          <w:rFonts w:ascii="Arial" w:hAnsi="Arial" w:cs="Arial"/>
          <w:color w:val="222222"/>
          <w:sz w:val="22"/>
          <w:szCs w:val="22"/>
          <w:lang w:val="hr-HR"/>
        </w:rPr>
        <w:t>ronili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su </w:t>
      </w:r>
      <w:r w:rsidR="00334233">
        <w:rPr>
          <w:rFonts w:ascii="Arial" w:hAnsi="Arial" w:cs="Arial"/>
          <w:color w:val="222222"/>
          <w:sz w:val="22"/>
          <w:szCs w:val="22"/>
          <w:lang w:val="hr-HR"/>
        </w:rPr>
        <w:t>u subotu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3458D">
        <w:rPr>
          <w:rFonts w:ascii="Arial" w:hAnsi="Arial" w:cs="Arial"/>
          <w:color w:val="222222"/>
          <w:sz w:val="22"/>
          <w:szCs w:val="22"/>
          <w:lang w:val="hr-HR"/>
        </w:rPr>
        <w:t>gotovo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34233">
        <w:rPr>
          <w:rFonts w:ascii="Arial" w:hAnsi="Arial" w:cs="Arial"/>
          <w:color w:val="222222"/>
          <w:sz w:val="22"/>
          <w:szCs w:val="22"/>
          <w:lang w:val="hr-HR"/>
        </w:rPr>
        <w:t>40</w:t>
      </w:r>
      <w:r w:rsidR="00F4624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>kubika otpada s morskog dna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u čišćenj</w:t>
      </w:r>
      <w:r w:rsidR="00EE24EC" w:rsidRPr="00EC3410">
        <w:rPr>
          <w:rFonts w:ascii="Arial" w:hAnsi="Arial" w:cs="Arial"/>
          <w:color w:val="222222"/>
          <w:sz w:val="22"/>
          <w:szCs w:val="22"/>
          <w:lang w:val="hr-HR"/>
        </w:rPr>
        <w:t>u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podmorja duž 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>plaže u Selcu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. Održana ekoakcija dio je projekta 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'</w:t>
      </w:r>
      <w:hyperlink r:id="rId7" w:history="1">
        <w:r w:rsidR="007A334B" w:rsidRPr="007A334B">
          <w:rPr>
            <w:rStyle w:val="Hyperlink"/>
            <w:rFonts w:ascii="Arial" w:hAnsi="Arial" w:cs="Arial"/>
            <w:sz w:val="22"/>
            <w:szCs w:val="22"/>
            <w:lang w:val="hr-HR"/>
          </w:rPr>
          <w:t>Korak bliže prirodi</w:t>
        </w:r>
      </w:hyperlink>
      <w:r w:rsidR="00B36AF4">
        <w:rPr>
          <w:rStyle w:val="Hyperlink"/>
          <w:rFonts w:ascii="Arial" w:hAnsi="Arial" w:cs="Arial"/>
          <w:sz w:val="22"/>
          <w:szCs w:val="22"/>
          <w:lang w:val="hr-HR"/>
        </w:rPr>
        <w:t>'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, a zahvaljujući </w:t>
      </w:r>
      <w:r w:rsidR="00431FD0">
        <w:rPr>
          <w:rFonts w:ascii="Arial" w:hAnsi="Arial" w:cs="Arial"/>
          <w:color w:val="222222"/>
          <w:sz w:val="22"/>
          <w:szCs w:val="22"/>
          <w:lang w:val="hr-HR"/>
        </w:rPr>
        <w:t xml:space="preserve">njezinu 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>četvrtom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izdanju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s </w:t>
      </w:r>
      <w:r w:rsidR="002C66D8">
        <w:rPr>
          <w:rFonts w:ascii="Arial" w:hAnsi="Arial" w:cs="Arial"/>
          <w:color w:val="222222"/>
          <w:sz w:val="22"/>
          <w:szCs w:val="22"/>
          <w:lang w:val="hr-HR"/>
        </w:rPr>
        <w:t>više od 120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sudionika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z mora 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="00E416CB">
        <w:rPr>
          <w:rFonts w:ascii="Arial" w:hAnsi="Arial" w:cs="Arial"/>
          <w:color w:val="222222"/>
          <w:sz w:val="22"/>
          <w:szCs w:val="22"/>
          <w:lang w:val="hr-HR"/>
        </w:rPr>
        <w:t xml:space="preserve"> ponovno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>uklonjen</w:t>
      </w:r>
      <w:r w:rsidR="00E15C4C">
        <w:rPr>
          <w:rFonts w:ascii="Arial" w:hAnsi="Arial" w:cs="Arial"/>
          <w:color w:val="222222"/>
          <w:sz w:val="22"/>
          <w:szCs w:val="22"/>
          <w:lang w:val="hr-HR"/>
        </w:rPr>
        <w:t xml:space="preserve"> nagomilani metalni, gumeni, plastični, stakleni i drugi otpad u raznovrsnim oblicima.</w:t>
      </w:r>
    </w:p>
    <w:p w14:paraId="324B9845" w14:textId="5FD86CFA" w:rsidR="00255987" w:rsidRPr="00EC3410" w:rsidRDefault="00E15C4C" w:rsidP="00255987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Nova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akcija dio je projekta koji je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Studenac pokrenuo 2020. 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kako bi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sa svojim zaposlenicima pomog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ao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očuvanju prirode</w:t>
      </w:r>
      <w:r w:rsidR="00E416CB">
        <w:rPr>
          <w:rFonts w:ascii="Arial" w:hAnsi="Arial" w:cs="Arial"/>
          <w:color w:val="222222"/>
          <w:sz w:val="22"/>
          <w:szCs w:val="22"/>
          <w:lang w:val="hr-HR"/>
        </w:rPr>
        <w:t xml:space="preserve">. Nakon Žnjana, Biograda na Moru i Ploča, Studenac je ovaj put odlučio svoj doprinos 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 xml:space="preserve">dati </w:t>
      </w:r>
      <w:r w:rsidR="00E416CB">
        <w:rPr>
          <w:rFonts w:ascii="Arial" w:hAnsi="Arial" w:cs="Arial"/>
          <w:color w:val="222222"/>
          <w:sz w:val="22"/>
          <w:szCs w:val="22"/>
          <w:lang w:val="hr-HR"/>
        </w:rPr>
        <w:t>i čišćem Jadranu uz obalu Selca.</w:t>
      </w:r>
    </w:p>
    <w:p w14:paraId="3D49E957" w14:textId="785695AD" w:rsidR="000C354B" w:rsidRPr="00363DF9" w:rsidRDefault="00B75A98" w:rsidP="00363DF9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363DF9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BD34FA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Kao jednom od vodećih maloprodajnih lanaca u Hrvatskoj, i </w:t>
      </w:r>
      <w:r w:rsidR="002C66D8">
        <w:rPr>
          <w:rFonts w:ascii="Arial" w:hAnsi="Arial" w:cs="Arial"/>
          <w:color w:val="222222"/>
          <w:sz w:val="22"/>
          <w:szCs w:val="22"/>
          <w:lang w:val="hr-HR"/>
        </w:rPr>
        <w:t xml:space="preserve">sada </w:t>
      </w:r>
      <w:r w:rsidR="00BD34FA" w:rsidRPr="00363DF9">
        <w:rPr>
          <w:rFonts w:ascii="Arial" w:hAnsi="Arial" w:cs="Arial"/>
          <w:color w:val="222222"/>
          <w:sz w:val="22"/>
          <w:szCs w:val="22"/>
          <w:lang w:val="hr-HR"/>
        </w:rPr>
        <w:t>nam je bila želja vidljivo pri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do</w:t>
      </w:r>
      <w:r w:rsidR="00BD34FA" w:rsidRPr="00363DF9">
        <w:rPr>
          <w:rFonts w:ascii="Arial" w:hAnsi="Arial" w:cs="Arial"/>
          <w:color w:val="222222"/>
          <w:sz w:val="22"/>
          <w:szCs w:val="22"/>
          <w:lang w:val="hr-HR"/>
        </w:rPr>
        <w:t>nijeti zajednici u kojoj djelujemo te očuvanju zajedničkih prirodnih bogatstava. Iza nas su sada već četiri i više nego uspješne ekoakcije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u kojima je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ukupno 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sudjelovalo gotovo 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>120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zaposlenika Studenca</w:t>
      </w:r>
      <w:r w:rsidR="00A14674">
        <w:rPr>
          <w:rFonts w:ascii="Arial" w:hAnsi="Arial" w:cs="Arial"/>
          <w:color w:val="222222"/>
          <w:sz w:val="22"/>
          <w:szCs w:val="22"/>
          <w:lang w:val="hr-HR"/>
        </w:rPr>
        <w:t>, od kojih</w:t>
      </w:r>
      <w:r w:rsidR="008A0D67">
        <w:rPr>
          <w:rFonts w:ascii="Arial" w:hAnsi="Arial" w:cs="Arial"/>
          <w:color w:val="222222"/>
          <w:sz w:val="22"/>
          <w:szCs w:val="22"/>
          <w:lang w:val="hr-HR"/>
        </w:rPr>
        <w:t xml:space="preserve"> čak</w:t>
      </w:r>
      <w:r w:rsidR="00A14674">
        <w:rPr>
          <w:rFonts w:ascii="Arial" w:hAnsi="Arial" w:cs="Arial"/>
          <w:color w:val="222222"/>
          <w:sz w:val="22"/>
          <w:szCs w:val="22"/>
          <w:lang w:val="hr-HR"/>
        </w:rPr>
        <w:t xml:space="preserve"> 50 danas,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>više od 150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ronioca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>. Z</w:t>
      </w:r>
      <w:r w:rsidR="00363DF9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ajedničkim snagama iz podmorja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su </w:t>
      </w:r>
      <w:r w:rsidR="00363DF9" w:rsidRPr="00363DF9">
        <w:rPr>
          <w:rFonts w:ascii="Arial" w:hAnsi="Arial" w:cs="Arial"/>
          <w:color w:val="222222"/>
          <w:sz w:val="22"/>
          <w:szCs w:val="22"/>
          <w:lang w:val="hr-HR"/>
        </w:rPr>
        <w:t>izvukli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ukupno</w:t>
      </w:r>
      <w:r w:rsidR="00363DF9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više od </w:t>
      </w:r>
      <w:r w:rsidR="00363DF9" w:rsidRPr="00334233">
        <w:rPr>
          <w:rFonts w:ascii="Arial" w:hAnsi="Arial" w:cs="Arial"/>
          <w:color w:val="222222"/>
          <w:sz w:val="22"/>
          <w:szCs w:val="22"/>
          <w:lang w:val="hr-HR"/>
        </w:rPr>
        <w:t>1</w:t>
      </w:r>
      <w:r w:rsidR="00334233" w:rsidRPr="00334233">
        <w:rPr>
          <w:rFonts w:ascii="Arial" w:hAnsi="Arial" w:cs="Arial"/>
          <w:color w:val="222222"/>
          <w:sz w:val="22"/>
          <w:szCs w:val="22"/>
          <w:lang w:val="hr-HR"/>
        </w:rPr>
        <w:t>4</w:t>
      </w:r>
      <w:r w:rsidR="00334233">
        <w:rPr>
          <w:rFonts w:ascii="Arial" w:hAnsi="Arial" w:cs="Arial"/>
          <w:color w:val="222222"/>
          <w:sz w:val="22"/>
          <w:szCs w:val="22"/>
          <w:lang w:val="hr-HR"/>
        </w:rPr>
        <w:t>0</w:t>
      </w:r>
      <w:r w:rsidR="00363DF9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kubika otpada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 xml:space="preserve"> Za slikovitu usporedbu, </w:t>
      </w:r>
      <w:r w:rsidR="008A0D67">
        <w:rPr>
          <w:rFonts w:ascii="Arial" w:hAnsi="Arial" w:cs="Arial"/>
          <w:color w:val="222222"/>
          <w:sz w:val="22"/>
          <w:szCs w:val="22"/>
          <w:lang w:val="hr-HR"/>
        </w:rPr>
        <w:t>već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 xml:space="preserve"> su </w:t>
      </w:r>
      <w:r w:rsidR="008A0D67">
        <w:rPr>
          <w:rFonts w:ascii="Arial" w:hAnsi="Arial" w:cs="Arial"/>
          <w:color w:val="222222"/>
          <w:sz w:val="22"/>
          <w:szCs w:val="22"/>
          <w:lang w:val="hr-HR"/>
        </w:rPr>
        <w:t>prve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 xml:space="preserve"> tri akcije pri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do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>n</w:t>
      </w:r>
      <w:r w:rsidR="008A0D67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>jele uklanjanju otpada koji bi napunio stan od 40 kvadrata.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2D0428">
        <w:rPr>
          <w:rFonts w:ascii="Arial" w:hAnsi="Arial" w:cs="Arial"/>
          <w:color w:val="222222"/>
          <w:sz w:val="22"/>
          <w:szCs w:val="22"/>
          <w:lang w:val="hr-HR"/>
        </w:rPr>
        <w:t xml:space="preserve">Također, 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ekoakcija </w:t>
      </w:r>
      <w:r w:rsidR="00BD34FA" w:rsidRPr="00363DF9">
        <w:rPr>
          <w:rFonts w:ascii="Arial" w:hAnsi="Arial" w:cs="Arial"/>
          <w:color w:val="222222"/>
          <w:sz w:val="22"/>
          <w:szCs w:val="22"/>
          <w:lang w:val="hr-HR"/>
        </w:rPr>
        <w:t>u Selcu posebno nam je draga jer je okupila rekordan broj naših zaposlenika</w:t>
      </w:r>
      <w:r w:rsidR="007E35F2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Naravno, posebna zahvala ide i našim partnerima </w:t>
      </w:r>
      <w:r w:rsidR="00A14674">
        <w:rPr>
          <w:rFonts w:ascii="Arial" w:hAnsi="Arial" w:cs="Arial"/>
          <w:color w:val="222222"/>
          <w:sz w:val="22"/>
          <w:szCs w:val="22"/>
          <w:lang w:val="hr-HR"/>
        </w:rPr>
        <w:t xml:space="preserve">iz 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>RC-</w:t>
      </w:r>
      <w:r w:rsidR="00A14674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Mihurić iz Selca koji su nam, svojim stručnim i predanim radom</w:t>
      </w:r>
      <w:r w:rsidR="00A14674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uvelike pomogli u realizaciji našeg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 četvrtog 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'</w:t>
      </w:r>
      <w:r w:rsidR="008B0F6B" w:rsidRPr="00363DF9">
        <w:rPr>
          <w:rFonts w:ascii="Arial" w:hAnsi="Arial" w:cs="Arial"/>
          <w:color w:val="222222"/>
          <w:sz w:val="22"/>
          <w:szCs w:val="22"/>
          <w:lang w:val="hr-HR"/>
        </w:rPr>
        <w:t>Koraka bliže prirodi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>'</w:t>
      </w:r>
      <w:r w:rsidR="0093458D">
        <w:rPr>
          <w:rFonts w:ascii="Arial" w:hAnsi="Arial" w:cs="Arial"/>
          <w:color w:val="222222"/>
          <w:sz w:val="22"/>
          <w:szCs w:val="22"/>
          <w:lang w:val="hr-HR"/>
        </w:rPr>
        <w:t xml:space="preserve"> te svima koji su nas podržali</w:t>
      </w:r>
      <w:r w:rsidR="00B02EE2" w:rsidRPr="00363DF9">
        <w:rPr>
          <w:rFonts w:ascii="Arial" w:hAnsi="Arial" w:cs="Arial"/>
          <w:color w:val="222222"/>
          <w:sz w:val="22"/>
          <w:szCs w:val="22"/>
          <w:lang w:val="hr-HR"/>
        </w:rPr>
        <w:t>“,</w:t>
      </w:r>
      <w:r w:rsidR="00B02EE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02EE2" w:rsidRPr="00363DF9">
        <w:rPr>
          <w:rFonts w:ascii="Arial" w:hAnsi="Arial" w:cs="Arial"/>
          <w:color w:val="222222"/>
          <w:sz w:val="22"/>
          <w:szCs w:val="22"/>
          <w:lang w:val="hr-HR"/>
        </w:rPr>
        <w:t xml:space="preserve">poručila je </w:t>
      </w:r>
      <w:r w:rsidR="00B02EE2" w:rsidRPr="00363DF9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Nina Mimica, direktorica marketinga tvrtke Studenac.</w:t>
      </w:r>
    </w:p>
    <w:p w14:paraId="2D38E17A" w14:textId="7DFA2386" w:rsidR="00746F98" w:rsidRPr="00EC3410" w:rsidRDefault="00B02EE2" w:rsidP="00EE24EC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363DF9">
        <w:rPr>
          <w:rFonts w:ascii="Arial" w:hAnsi="Arial" w:cs="Arial"/>
          <w:color w:val="222222"/>
          <w:sz w:val="22"/>
          <w:szCs w:val="22"/>
          <w:lang w:val="hr-HR"/>
        </w:rPr>
        <w:t>P</w:t>
      </w:r>
      <w:r w:rsidR="00D05899" w:rsidRPr="00363DF9">
        <w:rPr>
          <w:rFonts w:ascii="Arial" w:hAnsi="Arial" w:cs="Arial"/>
          <w:color w:val="222222"/>
          <w:sz w:val="22"/>
          <w:szCs w:val="22"/>
          <w:lang w:val="hr-HR"/>
        </w:rPr>
        <w:t>o završetku akcije</w:t>
      </w:r>
      <w:r w:rsidR="00E9437D" w:rsidRPr="00363DF9">
        <w:rPr>
          <w:rFonts w:ascii="Arial" w:hAnsi="Arial" w:cs="Arial"/>
          <w:color w:val="222222"/>
          <w:sz w:val="22"/>
          <w:szCs w:val="22"/>
          <w:lang w:val="hr-HR"/>
        </w:rPr>
        <w:t>, uvala Slana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>bil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ispunjen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raznovrsnim otpadom</w:t>
      </w:r>
      <w:r w:rsidR="00A37FE9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prikupljenim 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s </w:t>
      </w:r>
      <w:r w:rsidR="00A37FE9" w:rsidRPr="00E9437D">
        <w:rPr>
          <w:rFonts w:ascii="Arial" w:hAnsi="Arial" w:cs="Arial"/>
          <w:color w:val="222222"/>
          <w:sz w:val="22"/>
          <w:szCs w:val="22"/>
          <w:lang w:val="hr-HR"/>
        </w:rPr>
        <w:t>mikrolokacija</w:t>
      </w:r>
      <w:r w:rsidR="00B36AF4">
        <w:rPr>
          <w:rFonts w:ascii="Arial" w:hAnsi="Arial" w:cs="Arial"/>
          <w:color w:val="222222"/>
          <w:sz w:val="22"/>
          <w:szCs w:val="22"/>
          <w:lang w:val="hr-HR"/>
        </w:rPr>
        <w:t xml:space="preserve">. Otpad 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593CD3" w:rsidRPr="00E9437D">
        <w:rPr>
          <w:rFonts w:ascii="Arial" w:hAnsi="Arial" w:cs="Arial"/>
          <w:color w:val="222222"/>
          <w:sz w:val="22"/>
          <w:szCs w:val="22"/>
          <w:lang w:val="hr-HR"/>
        </w:rPr>
        <w:t>na kopno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 xml:space="preserve">izvuklo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>50-ak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ronioc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>a iz Selca i Crikvenice te šire okolice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kao i 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 xml:space="preserve">iz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>drugih dijelova Hrvatske</w:t>
      </w:r>
      <w:r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, u suradnji sa zaposlenicima Studenca. </w:t>
      </w:r>
      <w:r w:rsidR="00D566AE" w:rsidRPr="00E9437D">
        <w:rPr>
          <w:rFonts w:ascii="Arial" w:hAnsi="Arial" w:cs="Arial"/>
          <w:color w:val="222222"/>
          <w:sz w:val="22"/>
          <w:szCs w:val="22"/>
          <w:lang w:val="hr-HR"/>
        </w:rPr>
        <w:t>Ekoakciju je komentirao i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 xml:space="preserve"> Hinko Car</w:t>
      </w:r>
      <w:r w:rsidR="00D566AE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593CD3">
        <w:rPr>
          <w:rFonts w:ascii="Arial" w:hAnsi="Arial" w:cs="Arial"/>
          <w:color w:val="222222"/>
          <w:sz w:val="22"/>
          <w:szCs w:val="22"/>
          <w:lang w:val="hr-HR"/>
        </w:rPr>
        <w:t>direktor</w:t>
      </w:r>
      <w:r w:rsidR="00D566AE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37FE9" w:rsidRPr="00E9437D">
        <w:rPr>
          <w:rFonts w:ascii="Arial" w:hAnsi="Arial" w:cs="Arial"/>
          <w:color w:val="222222"/>
          <w:sz w:val="22"/>
          <w:szCs w:val="22"/>
          <w:lang w:val="hr-HR"/>
        </w:rPr>
        <w:t>RC</w:t>
      </w:r>
      <w:r w:rsidR="00E9437D" w:rsidRPr="00E9437D">
        <w:rPr>
          <w:rFonts w:ascii="Arial" w:hAnsi="Arial" w:cs="Arial"/>
          <w:color w:val="222222"/>
          <w:sz w:val="22"/>
          <w:szCs w:val="22"/>
          <w:lang w:val="hr-HR"/>
        </w:rPr>
        <w:t>-a</w:t>
      </w:r>
      <w:r w:rsidR="00A37FE9" w:rsidRPr="00E9437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37FE9" w:rsidRPr="00363DF9">
        <w:rPr>
          <w:rFonts w:ascii="Arial" w:hAnsi="Arial" w:cs="Arial"/>
          <w:color w:val="222222"/>
          <w:sz w:val="22"/>
          <w:szCs w:val="22"/>
          <w:lang w:val="hr-HR"/>
        </w:rPr>
        <w:t>Mihurić</w:t>
      </w:r>
      <w:r w:rsidR="00D566AE" w:rsidRPr="00363DF9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D566A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4863AFFA" w14:textId="5ED77016" w:rsidR="00EF57EA" w:rsidRDefault="00D05899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1931B3">
        <w:rPr>
          <w:rFonts w:ascii="Arial" w:hAnsi="Arial" w:cs="Arial"/>
          <w:sz w:val="22"/>
          <w:szCs w:val="22"/>
          <w:lang w:val="hr-HR"/>
        </w:rPr>
        <w:t>„</w:t>
      </w:r>
      <w:r w:rsidR="008E2F77">
        <w:rPr>
          <w:rFonts w:ascii="Arial" w:hAnsi="Arial" w:cs="Arial"/>
          <w:sz w:val="22"/>
          <w:szCs w:val="22"/>
          <w:lang w:val="hr-HR"/>
        </w:rPr>
        <w:t>Iznimno</w:t>
      </w:r>
      <w:r w:rsidR="001931B3">
        <w:rPr>
          <w:rFonts w:ascii="Arial" w:hAnsi="Arial" w:cs="Arial"/>
          <w:sz w:val="22"/>
          <w:szCs w:val="22"/>
          <w:lang w:val="hr-HR"/>
        </w:rPr>
        <w:t xml:space="preserve"> nam je drago što je Studenac za svoj četvrti </w:t>
      </w:r>
      <w:r w:rsidR="008E2F77">
        <w:rPr>
          <w:rFonts w:ascii="Arial" w:hAnsi="Arial" w:cs="Arial"/>
          <w:sz w:val="22"/>
          <w:szCs w:val="22"/>
          <w:lang w:val="hr-HR"/>
        </w:rPr>
        <w:t>'</w:t>
      </w:r>
      <w:r w:rsidR="001931B3">
        <w:rPr>
          <w:rFonts w:ascii="Arial" w:hAnsi="Arial" w:cs="Arial"/>
          <w:sz w:val="22"/>
          <w:szCs w:val="22"/>
          <w:lang w:val="hr-HR"/>
        </w:rPr>
        <w:t>Korak bliže prirodi</w:t>
      </w:r>
      <w:r w:rsidR="008E2F77">
        <w:rPr>
          <w:rFonts w:ascii="Arial" w:hAnsi="Arial" w:cs="Arial"/>
          <w:sz w:val="22"/>
          <w:szCs w:val="22"/>
          <w:lang w:val="hr-HR"/>
        </w:rPr>
        <w:t>'</w:t>
      </w:r>
      <w:r w:rsidR="001931B3">
        <w:rPr>
          <w:rFonts w:ascii="Arial" w:hAnsi="Arial" w:cs="Arial"/>
          <w:sz w:val="22"/>
          <w:szCs w:val="22"/>
          <w:lang w:val="hr-HR"/>
        </w:rPr>
        <w:t xml:space="preserve"> odabrao Selce i nas kao partnere. </w:t>
      </w:r>
      <w:r w:rsidR="00E9437D">
        <w:rPr>
          <w:rFonts w:ascii="Arial" w:hAnsi="Arial" w:cs="Arial"/>
          <w:sz w:val="22"/>
          <w:szCs w:val="22"/>
          <w:lang w:val="hr-HR"/>
        </w:rPr>
        <w:t>Mihurić</w:t>
      </w:r>
      <w:r w:rsidR="001931B3">
        <w:rPr>
          <w:rFonts w:ascii="Arial" w:hAnsi="Arial" w:cs="Arial"/>
          <w:sz w:val="22"/>
          <w:szCs w:val="22"/>
          <w:lang w:val="hr-HR"/>
        </w:rPr>
        <w:t xml:space="preserve"> ć</w:t>
      </w:r>
      <w:r w:rsidR="00E9437D">
        <w:rPr>
          <w:rFonts w:ascii="Arial" w:hAnsi="Arial" w:cs="Arial"/>
          <w:sz w:val="22"/>
          <w:szCs w:val="22"/>
          <w:lang w:val="hr-HR"/>
        </w:rPr>
        <w:t xml:space="preserve">e </w:t>
      </w:r>
      <w:r w:rsidR="001931B3">
        <w:rPr>
          <w:rFonts w:ascii="Arial" w:hAnsi="Arial" w:cs="Arial"/>
          <w:sz w:val="22"/>
          <w:szCs w:val="22"/>
          <w:lang w:val="hr-HR"/>
        </w:rPr>
        <w:t xml:space="preserve">se </w:t>
      </w:r>
      <w:r w:rsidR="00E9437D">
        <w:rPr>
          <w:rFonts w:ascii="Arial" w:hAnsi="Arial" w:cs="Arial"/>
          <w:sz w:val="22"/>
          <w:szCs w:val="22"/>
          <w:lang w:val="hr-HR"/>
        </w:rPr>
        <w:t xml:space="preserve">uvijek rado </w:t>
      </w:r>
      <w:r w:rsidR="001931B3">
        <w:rPr>
          <w:rFonts w:ascii="Arial" w:hAnsi="Arial" w:cs="Arial"/>
          <w:sz w:val="22"/>
          <w:szCs w:val="22"/>
          <w:lang w:val="hr-HR"/>
        </w:rPr>
        <w:t>odazvati na ovak</w:t>
      </w:r>
      <w:r w:rsidR="00FF2007">
        <w:rPr>
          <w:rFonts w:ascii="Arial" w:hAnsi="Arial" w:cs="Arial"/>
          <w:sz w:val="22"/>
          <w:szCs w:val="22"/>
          <w:lang w:val="hr-HR"/>
        </w:rPr>
        <w:t>vu hvalevrijednu ekoakciju, a posebno me veseli kada se pojedinci, kojima čišćenje podmorja nije dio svak</w:t>
      </w:r>
      <w:r w:rsidR="008E2F77">
        <w:rPr>
          <w:rFonts w:ascii="Arial" w:hAnsi="Arial" w:cs="Arial"/>
          <w:sz w:val="22"/>
          <w:szCs w:val="22"/>
          <w:lang w:val="hr-HR"/>
        </w:rPr>
        <w:t>idašnjice</w:t>
      </w:r>
      <w:r w:rsidR="00FF2007">
        <w:rPr>
          <w:rFonts w:ascii="Arial" w:hAnsi="Arial" w:cs="Arial"/>
          <w:sz w:val="22"/>
          <w:szCs w:val="22"/>
          <w:lang w:val="hr-HR"/>
        </w:rPr>
        <w:t>, odvaže na ovakav korak – čišćenje okoliša</w:t>
      </w:r>
      <w:r w:rsidR="00452805" w:rsidRPr="001931B3">
        <w:rPr>
          <w:rFonts w:ascii="Arial" w:hAnsi="Arial" w:cs="Arial"/>
          <w:sz w:val="22"/>
          <w:szCs w:val="22"/>
          <w:lang w:val="hr-HR"/>
        </w:rPr>
        <w:t>“, rekao j</w:t>
      </w:r>
      <w:r w:rsidR="00452805" w:rsidRPr="007E35F2">
        <w:rPr>
          <w:rFonts w:ascii="Arial" w:hAnsi="Arial" w:cs="Arial"/>
          <w:sz w:val="22"/>
          <w:szCs w:val="22"/>
          <w:lang w:val="hr-HR"/>
        </w:rPr>
        <w:t xml:space="preserve">e </w:t>
      </w:r>
      <w:r w:rsidR="007E35F2" w:rsidRPr="007E35F2">
        <w:rPr>
          <w:rFonts w:ascii="Arial" w:hAnsi="Arial" w:cs="Arial"/>
          <w:b/>
          <w:bCs/>
          <w:sz w:val="22"/>
          <w:szCs w:val="22"/>
          <w:lang w:val="hr-HR"/>
        </w:rPr>
        <w:t>Hinko Car</w:t>
      </w:r>
      <w:r w:rsidR="00147127" w:rsidRPr="007E35F2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="006A643B" w:rsidRPr="007E35F2">
        <w:rPr>
          <w:b/>
          <w:bCs/>
          <w:lang w:val="hr-HR"/>
        </w:rPr>
        <w:t xml:space="preserve"> </w:t>
      </w:r>
      <w:r w:rsidR="007E35F2" w:rsidRPr="007E35F2">
        <w:rPr>
          <w:rFonts w:ascii="Arial" w:hAnsi="Arial" w:cs="Arial"/>
          <w:b/>
          <w:bCs/>
          <w:sz w:val="22"/>
          <w:szCs w:val="22"/>
          <w:lang w:val="hr-HR"/>
        </w:rPr>
        <w:t>d</w:t>
      </w:r>
      <w:r w:rsidR="007E35F2">
        <w:rPr>
          <w:rFonts w:ascii="Arial" w:hAnsi="Arial" w:cs="Arial"/>
          <w:b/>
          <w:bCs/>
          <w:sz w:val="22"/>
          <w:szCs w:val="22"/>
          <w:lang w:val="hr-HR"/>
        </w:rPr>
        <w:t>irektor</w:t>
      </w:r>
      <w:r w:rsidR="006A643B" w:rsidRPr="001931B3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1931B3" w:rsidRPr="001931B3">
        <w:rPr>
          <w:rFonts w:ascii="Arial" w:hAnsi="Arial" w:cs="Arial"/>
          <w:b/>
          <w:bCs/>
          <w:sz w:val="22"/>
          <w:szCs w:val="22"/>
          <w:lang w:val="hr-HR"/>
        </w:rPr>
        <w:t>RC</w:t>
      </w:r>
      <w:r w:rsidR="00551CEC" w:rsidRPr="001931B3">
        <w:rPr>
          <w:rFonts w:ascii="Arial" w:hAnsi="Arial" w:cs="Arial"/>
          <w:b/>
          <w:bCs/>
          <w:sz w:val="22"/>
          <w:szCs w:val="22"/>
          <w:lang w:val="hr-HR"/>
        </w:rPr>
        <w:t>-</w:t>
      </w:r>
      <w:r w:rsidR="00F27831" w:rsidRPr="001931B3">
        <w:rPr>
          <w:rFonts w:ascii="Arial" w:hAnsi="Arial" w:cs="Arial"/>
          <w:b/>
          <w:bCs/>
          <w:sz w:val="22"/>
          <w:szCs w:val="22"/>
          <w:lang w:val="hr-HR"/>
        </w:rPr>
        <w:t>a</w:t>
      </w:r>
      <w:r w:rsidR="006A643B" w:rsidRPr="001931B3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1931B3" w:rsidRPr="001931B3">
        <w:rPr>
          <w:rFonts w:ascii="Arial" w:hAnsi="Arial" w:cs="Arial"/>
          <w:b/>
          <w:bCs/>
          <w:sz w:val="22"/>
          <w:szCs w:val="22"/>
          <w:lang w:val="hr-HR"/>
        </w:rPr>
        <w:t>Mihurić</w:t>
      </w:r>
      <w:r w:rsidR="00147127" w:rsidRPr="001931B3">
        <w:rPr>
          <w:rFonts w:ascii="Arial" w:hAnsi="Arial" w:cs="Arial"/>
          <w:sz w:val="22"/>
          <w:szCs w:val="22"/>
          <w:lang w:val="hr-HR"/>
        </w:rPr>
        <w:t>.</w:t>
      </w:r>
    </w:p>
    <w:p w14:paraId="7E706C0C" w14:textId="3483A3B3" w:rsidR="00EF57EA" w:rsidRDefault="00EF57EA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Čist okoliš i očuvana priroda jedan su od uvjeta zdravog funkcioniranja svake zajednice, a svojom podrškom projektu pokazao je to i Grad </w:t>
      </w:r>
      <w:r w:rsidR="00E57134">
        <w:rPr>
          <w:rFonts w:ascii="Arial" w:hAnsi="Arial" w:cs="Arial"/>
          <w:sz w:val="22"/>
          <w:szCs w:val="22"/>
          <w:lang w:val="hr-HR"/>
        </w:rPr>
        <w:t>Crikvenica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60771681" w14:textId="2B98F423" w:rsidR="00EF57EA" w:rsidRPr="00EC3410" w:rsidRDefault="00EF57EA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F846FD">
        <w:rPr>
          <w:rFonts w:ascii="Arial" w:hAnsi="Arial" w:cs="Arial"/>
          <w:sz w:val="22"/>
          <w:szCs w:val="22"/>
          <w:lang w:val="hr-HR"/>
        </w:rPr>
        <w:t>„</w:t>
      </w:r>
      <w:r w:rsidR="005E6F59" w:rsidRPr="00F846FD">
        <w:rPr>
          <w:rFonts w:ascii="Arial" w:hAnsi="Arial" w:cs="Arial"/>
          <w:sz w:val="22"/>
          <w:szCs w:val="22"/>
          <w:lang w:val="hr-HR"/>
        </w:rPr>
        <w:t xml:space="preserve">S obzirom na to da se nalazimo na moru, svakodnevno svjedočimo posljedicama gomilanja otpada. Grad Crikvenica </w:t>
      </w:r>
      <w:r w:rsidR="008E2F77">
        <w:rPr>
          <w:rFonts w:ascii="Arial" w:hAnsi="Arial" w:cs="Arial"/>
          <w:sz w:val="22"/>
          <w:szCs w:val="22"/>
          <w:lang w:val="hr-HR"/>
        </w:rPr>
        <w:t>osobito</w:t>
      </w:r>
      <w:r w:rsidR="005E6F59" w:rsidRPr="00F846FD">
        <w:rPr>
          <w:rFonts w:ascii="Arial" w:hAnsi="Arial" w:cs="Arial"/>
          <w:sz w:val="22"/>
          <w:szCs w:val="22"/>
          <w:lang w:val="hr-HR"/>
        </w:rPr>
        <w:t xml:space="preserve"> je zahvalan što je Studenac u sklopu svo</w:t>
      </w:r>
      <w:r w:rsidR="008E2F77">
        <w:rPr>
          <w:rFonts w:ascii="Arial" w:hAnsi="Arial" w:cs="Arial"/>
          <w:sz w:val="22"/>
          <w:szCs w:val="22"/>
          <w:lang w:val="hr-HR"/>
        </w:rPr>
        <w:t>je</w:t>
      </w:r>
      <w:r w:rsidR="005E6F59" w:rsidRPr="00F846FD">
        <w:rPr>
          <w:rFonts w:ascii="Arial" w:hAnsi="Arial" w:cs="Arial"/>
          <w:sz w:val="22"/>
          <w:szCs w:val="22"/>
          <w:lang w:val="hr-HR"/>
        </w:rPr>
        <w:t xml:space="preserve">g društveno odgovornog projekta prepoznao i naše podmorje kao područje vrijedno ekoakcije čišćenja. </w:t>
      </w:r>
      <w:r w:rsidR="00F846FD" w:rsidRPr="00F846FD">
        <w:rPr>
          <w:rFonts w:ascii="Arial" w:hAnsi="Arial" w:cs="Arial"/>
          <w:sz w:val="22"/>
          <w:szCs w:val="22"/>
          <w:lang w:val="hr-HR"/>
        </w:rPr>
        <w:t>Sretni smo i ponosni</w:t>
      </w:r>
      <w:r w:rsidR="005E6F59" w:rsidRPr="00F846FD">
        <w:rPr>
          <w:rFonts w:ascii="Arial" w:hAnsi="Arial" w:cs="Arial"/>
          <w:sz w:val="22"/>
          <w:szCs w:val="22"/>
          <w:lang w:val="hr-HR"/>
        </w:rPr>
        <w:t xml:space="preserve"> što su, u suradnji s našim lokalnim roniocima iz RC-a Mihurić, učinili još </w:t>
      </w:r>
      <w:r w:rsidR="005E6F59" w:rsidRPr="00F846FD">
        <w:rPr>
          <w:rFonts w:ascii="Arial" w:hAnsi="Arial" w:cs="Arial"/>
          <w:sz w:val="22"/>
          <w:szCs w:val="22"/>
          <w:lang w:val="hr-HR"/>
        </w:rPr>
        <w:lastRenderedPageBreak/>
        <w:t xml:space="preserve">jedan, za lokalnu zajednicu i podmorje veliki </w:t>
      </w:r>
      <w:r w:rsidR="008E2F77">
        <w:rPr>
          <w:rFonts w:ascii="Arial" w:hAnsi="Arial" w:cs="Arial"/>
          <w:sz w:val="22"/>
          <w:szCs w:val="22"/>
          <w:lang w:val="hr-HR"/>
        </w:rPr>
        <w:t>'</w:t>
      </w:r>
      <w:r w:rsidR="005E6F59" w:rsidRPr="00F846FD">
        <w:rPr>
          <w:rFonts w:ascii="Arial" w:hAnsi="Arial" w:cs="Arial"/>
          <w:sz w:val="22"/>
          <w:szCs w:val="22"/>
          <w:lang w:val="hr-HR"/>
        </w:rPr>
        <w:t>Korak bliže prirodi</w:t>
      </w:r>
      <w:r w:rsidR="008E2F77">
        <w:rPr>
          <w:rFonts w:ascii="Arial" w:hAnsi="Arial" w:cs="Arial"/>
          <w:sz w:val="22"/>
          <w:szCs w:val="22"/>
          <w:lang w:val="hr-HR"/>
        </w:rPr>
        <w:t>'</w:t>
      </w:r>
      <w:r w:rsidR="00F846FD" w:rsidRPr="00F846FD">
        <w:rPr>
          <w:rFonts w:ascii="Arial" w:hAnsi="Arial" w:cs="Arial"/>
          <w:sz w:val="22"/>
          <w:szCs w:val="22"/>
          <w:lang w:val="hr-HR"/>
        </w:rPr>
        <w:t xml:space="preserve"> i učinili naše podmorje čišćim</w:t>
      </w:r>
      <w:r w:rsidRPr="00F846FD">
        <w:rPr>
          <w:rFonts w:ascii="Arial" w:hAnsi="Arial" w:cs="Arial"/>
          <w:sz w:val="22"/>
          <w:szCs w:val="22"/>
          <w:lang w:val="hr-HR"/>
        </w:rPr>
        <w:t>“</w:t>
      </w:r>
      <w:r w:rsidR="00933AA8" w:rsidRPr="00F846FD">
        <w:rPr>
          <w:rFonts w:ascii="Arial" w:hAnsi="Arial" w:cs="Arial"/>
          <w:sz w:val="22"/>
          <w:szCs w:val="22"/>
          <w:lang w:val="hr-HR"/>
        </w:rPr>
        <w:t>,</w:t>
      </w:r>
      <w:r w:rsidRPr="00F846FD">
        <w:rPr>
          <w:rFonts w:ascii="Arial" w:hAnsi="Arial" w:cs="Arial"/>
          <w:sz w:val="22"/>
          <w:szCs w:val="22"/>
          <w:lang w:val="hr-HR"/>
        </w:rPr>
        <w:t xml:space="preserve"> izjavio je </w:t>
      </w:r>
      <w:r w:rsidR="00A37FE9" w:rsidRPr="00F846FD">
        <w:rPr>
          <w:rFonts w:ascii="Arial" w:hAnsi="Arial" w:cs="Arial"/>
          <w:b/>
          <w:bCs/>
          <w:sz w:val="22"/>
          <w:szCs w:val="22"/>
          <w:lang w:val="hr-HR"/>
        </w:rPr>
        <w:t>Damir Rukavina</w:t>
      </w:r>
      <w:r w:rsidRPr="00F846FD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Pr="00F846FD">
        <w:rPr>
          <w:rFonts w:ascii="Arial" w:hAnsi="Arial" w:cs="Arial"/>
          <w:sz w:val="22"/>
          <w:szCs w:val="22"/>
          <w:lang w:val="hr-HR"/>
        </w:rPr>
        <w:t xml:space="preserve"> </w:t>
      </w:r>
      <w:r w:rsidRPr="00F846FD">
        <w:rPr>
          <w:rFonts w:ascii="Arial" w:hAnsi="Arial" w:cs="Arial"/>
          <w:b/>
          <w:bCs/>
          <w:sz w:val="22"/>
          <w:szCs w:val="22"/>
          <w:lang w:val="hr-HR"/>
        </w:rPr>
        <w:t xml:space="preserve">gradonačelnik Grada </w:t>
      </w:r>
      <w:r w:rsidR="00A37FE9" w:rsidRPr="00F846FD">
        <w:rPr>
          <w:rFonts w:ascii="Arial" w:hAnsi="Arial" w:cs="Arial"/>
          <w:b/>
          <w:bCs/>
          <w:sz w:val="22"/>
          <w:szCs w:val="22"/>
          <w:lang w:val="hr-HR"/>
        </w:rPr>
        <w:t>Crikvenice</w:t>
      </w:r>
      <w:r w:rsidRPr="00F846FD">
        <w:rPr>
          <w:rFonts w:ascii="Arial" w:hAnsi="Arial" w:cs="Arial"/>
          <w:sz w:val="22"/>
          <w:szCs w:val="22"/>
          <w:lang w:val="hr-HR"/>
        </w:rPr>
        <w:t>.</w:t>
      </w:r>
    </w:p>
    <w:p w14:paraId="6D40ECC7" w14:textId="0E8260DE" w:rsidR="00A1224A" w:rsidRDefault="00975114" w:rsidP="006A643B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Prilikom osmišljavanja svojeg društveno odgovornog projekta „Korak bliže prirodi“</w:t>
      </w:r>
      <w:r w:rsidR="008E2F77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Studenac</w:t>
      </w:r>
      <w:r w:rsidR="008E2F77">
        <w:rPr>
          <w:rFonts w:ascii="Arial" w:hAnsi="Arial" w:cs="Arial"/>
          <w:sz w:val="22"/>
          <w:szCs w:val="22"/>
          <w:lang w:val="hr-HR"/>
        </w:rPr>
        <w:t xml:space="preserve"> se</w:t>
      </w:r>
      <w:r>
        <w:rPr>
          <w:rFonts w:ascii="Arial" w:hAnsi="Arial" w:cs="Arial"/>
          <w:sz w:val="22"/>
          <w:szCs w:val="22"/>
          <w:lang w:val="hr-HR"/>
        </w:rPr>
        <w:t xml:space="preserve">, kao jedan od vodećih hrvatskih maloprodajnih lanaca,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vodio </w:t>
      </w:r>
      <w:r w:rsidR="00936FEE" w:rsidRPr="00EC3410">
        <w:rPr>
          <w:rFonts w:ascii="Arial" w:hAnsi="Arial" w:cs="Arial"/>
          <w:color w:val="222222"/>
          <w:sz w:val="22"/>
          <w:szCs w:val="22"/>
          <w:lang w:val="hr-HR"/>
        </w:rPr>
        <w:t>cilje</w:t>
      </w:r>
      <w:r>
        <w:rPr>
          <w:rFonts w:ascii="Arial" w:hAnsi="Arial" w:cs="Arial"/>
          <w:color w:val="222222"/>
          <w:sz w:val="22"/>
          <w:szCs w:val="22"/>
          <w:lang w:val="hr-HR"/>
        </w:rPr>
        <w:t>vima</w:t>
      </w:r>
      <w:r w:rsidR="00936FEE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održivog razvoja Ujedinjenih naroda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>P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oseban je naglasak 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 xml:space="preserve">među njima 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stavljen na smanjivanje svih </w:t>
      </w:r>
      <w:r w:rsidR="000F7338">
        <w:rPr>
          <w:rFonts w:ascii="Arial" w:hAnsi="Arial" w:cs="Arial"/>
          <w:color w:val="222222"/>
          <w:sz w:val="22"/>
          <w:szCs w:val="22"/>
          <w:lang w:val="hr-HR"/>
        </w:rPr>
        <w:t>vrsta</w:t>
      </w:r>
      <w:r w:rsidR="000F7338" w:rsidRPr="006A643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A643B" w:rsidRPr="006A643B">
        <w:rPr>
          <w:rFonts w:ascii="Arial" w:hAnsi="Arial" w:cs="Arial"/>
          <w:color w:val="222222"/>
          <w:sz w:val="22"/>
          <w:szCs w:val="22"/>
          <w:lang w:val="hr-HR"/>
        </w:rPr>
        <w:t>zagađivanja morskih resursa, a posebno on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ih </w:t>
      </w:r>
      <w:r w:rsidR="006A643B" w:rsidRPr="006A643B">
        <w:rPr>
          <w:rFonts w:ascii="Arial" w:hAnsi="Arial" w:cs="Arial"/>
          <w:color w:val="222222"/>
          <w:sz w:val="22"/>
          <w:szCs w:val="22"/>
          <w:lang w:val="hr-HR"/>
        </w:rPr>
        <w:t>koj</w:t>
      </w:r>
      <w:r w:rsidR="008E2F77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6A643B" w:rsidRPr="006A643B">
        <w:rPr>
          <w:rFonts w:ascii="Arial" w:hAnsi="Arial" w:cs="Arial"/>
          <w:color w:val="222222"/>
          <w:sz w:val="22"/>
          <w:szCs w:val="22"/>
          <w:lang w:val="hr-HR"/>
        </w:rPr>
        <w:t xml:space="preserve"> dolaze s kopna.</w:t>
      </w:r>
    </w:p>
    <w:p w14:paraId="6A723FFD" w14:textId="25DEE132" w:rsidR="002F4979" w:rsidRDefault="002F4979" w:rsidP="002F4979">
      <w:pPr>
        <w:pStyle w:val="NormalWeb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1B5C54"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>Problem zagađenja podmorja i priobalja sve je veći problem naše zajednice. Čisti i plavi Jadran jednako je važan domaćem stanovništvu, ali i turistima kojima je čisto more nerijetko jedna od najvažnijih stavki prilikom odabira destinacije</w:t>
      </w:r>
      <w:r w:rsidR="001B5C5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 ljetni odmor</w:t>
      </w:r>
      <w:r w:rsidR="001B5C54"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Ovakve ćemo projekte uvijek ponosno </w:t>
      </w:r>
      <w:r w:rsidR="001B5C5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s veseljem </w:t>
      </w:r>
      <w:r w:rsidR="001B5C54"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podupirati. Turistička zajednica </w:t>
      </w:r>
      <w:r w:rsidR="008E2F77">
        <w:rPr>
          <w:rFonts w:ascii="Arial" w:hAnsi="Arial" w:cs="Arial"/>
          <w:color w:val="000000" w:themeColor="text1"/>
          <w:sz w:val="22"/>
          <w:szCs w:val="22"/>
          <w:lang w:val="hr-HR"/>
        </w:rPr>
        <w:t>G</w:t>
      </w:r>
      <w:r w:rsidR="001B5C54"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>rada Crikvenice od srca zahvaljuje Studencu i RC-u Mihurić na ovoj hvalevrijednoj ekološkoj inicijativi i akciji</w:t>
      </w:r>
      <w:r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”, istaknula je </w:t>
      </w:r>
      <w:r w:rsidR="00A37FE9" w:rsidRPr="001B5C5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Marijana Biondić</w:t>
      </w:r>
      <w:r w:rsidRPr="001B5C5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, direktorica Turističke zajednice Grada </w:t>
      </w:r>
      <w:r w:rsidR="00A37FE9" w:rsidRPr="001B5C5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Crikvenice</w:t>
      </w:r>
      <w:r w:rsidRPr="001B5C54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60BDBEA5" w14:textId="30A474DD" w:rsidR="007E35F2" w:rsidRDefault="006751CC" w:rsidP="002F4979">
      <w:pPr>
        <w:pStyle w:val="NormalWeb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Među pokroviteljima ekoakcije u Selcu je i </w:t>
      </w:r>
      <w:r w:rsidRPr="006751CC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Županijska lučka uprava Crikvenica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, </w:t>
      </w:r>
      <w:r w:rsidRPr="006751C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Studenac je zahvalan</w:t>
      </w:r>
      <w:r w:rsidR="002E10A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svima koji su</w:t>
      </w:r>
      <w:r w:rsidR="006A3F7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podržali projekt </w:t>
      </w:r>
      <w:r w:rsidR="00BF463E">
        <w:rPr>
          <w:rFonts w:ascii="Arial" w:hAnsi="Arial" w:cs="Arial"/>
          <w:color w:val="000000" w:themeColor="text1"/>
          <w:sz w:val="22"/>
          <w:szCs w:val="22"/>
          <w:lang w:val="hr-HR"/>
        </w:rPr>
        <w:t>i tako zajedn</w:t>
      </w:r>
      <w:r w:rsidR="00DB6E2D">
        <w:rPr>
          <w:rFonts w:ascii="Arial" w:hAnsi="Arial" w:cs="Arial"/>
          <w:color w:val="000000" w:themeColor="text1"/>
          <w:sz w:val="22"/>
          <w:szCs w:val="22"/>
          <w:lang w:val="hr-HR"/>
        </w:rPr>
        <w:t>ičkim snagama</w:t>
      </w:r>
      <w:r w:rsidR="00BF463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napravili još jedan korak bliže prirodi, bliže Jadranskom moru</w:t>
      </w:r>
      <w:r w:rsidR="002E10A9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75771BBD" w14:textId="1129298C" w:rsidR="004F1981" w:rsidRPr="004F1981" w:rsidRDefault="004F1981" w:rsidP="00EE24EC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4F1981">
        <w:rPr>
          <w:rFonts w:ascii="Arial" w:hAnsi="Arial" w:cs="Arial"/>
          <w:color w:val="222222"/>
          <w:sz w:val="22"/>
          <w:szCs w:val="22"/>
          <w:lang w:val="hr-HR"/>
        </w:rPr>
        <w:t>Jadransko se more</w:t>
      </w:r>
      <w:r w:rsidR="002E10A9">
        <w:rPr>
          <w:rFonts w:ascii="Arial" w:hAnsi="Arial" w:cs="Arial"/>
          <w:color w:val="222222"/>
          <w:sz w:val="22"/>
          <w:szCs w:val="22"/>
          <w:lang w:val="hr-HR"/>
        </w:rPr>
        <w:t>, naime,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 često percipira kao jedn</w:t>
      </w:r>
      <w:r w:rsidR="00487F41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 od čišćih mor</w:t>
      </w:r>
      <w:r w:rsidR="00487F41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487F41">
        <w:rPr>
          <w:rFonts w:ascii="Arial" w:hAnsi="Arial" w:cs="Arial"/>
          <w:color w:val="222222"/>
          <w:sz w:val="22"/>
          <w:szCs w:val="22"/>
          <w:lang w:val="hr-HR"/>
        </w:rPr>
        <w:t>no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 ta je činjenica nažalost daleko od istine. Količina i zastupljenost plastičnog otpada na dnu Jadranskog mora među najvišim</w:t>
      </w:r>
      <w:r w:rsidR="00BD34FA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 su u Europi, stoga je društveno odgovorno poslovanje usmjereno na ekološke inicijative i projekte od iznimne važnosti. Upravo su to vrijednosti koje je prepoznao Studenac kada je pokrenuo projekt „Korak bliže prirodi“ koji nastavlja sa svojom misijom da hrvatsko podmorje i priobalje </w:t>
      </w:r>
      <w:r w:rsidR="00487F41">
        <w:rPr>
          <w:rFonts w:ascii="Arial" w:hAnsi="Arial" w:cs="Arial"/>
          <w:color w:val="222222"/>
          <w:sz w:val="22"/>
          <w:szCs w:val="22"/>
          <w:lang w:val="hr-HR"/>
        </w:rPr>
        <w:t>bude</w:t>
      </w:r>
      <w:r w:rsidRPr="004F1981">
        <w:rPr>
          <w:rFonts w:ascii="Arial" w:hAnsi="Arial" w:cs="Arial"/>
          <w:color w:val="222222"/>
          <w:sz w:val="22"/>
          <w:szCs w:val="22"/>
          <w:lang w:val="hr-HR"/>
        </w:rPr>
        <w:t xml:space="preserve"> što čišć</w:t>
      </w:r>
      <w:r w:rsidR="00487F41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BD34FA">
        <w:rPr>
          <w:rFonts w:ascii="Arial" w:hAnsi="Arial" w:cs="Arial"/>
          <w:color w:val="222222"/>
          <w:sz w:val="22"/>
          <w:szCs w:val="22"/>
          <w:lang w:val="hr-HR"/>
        </w:rPr>
        <w:t xml:space="preserve"> i bistrije. </w:t>
      </w:r>
    </w:p>
    <w:p w14:paraId="0B7414E0" w14:textId="77777777" w:rsidR="007A243C" w:rsidRDefault="007A243C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EA0F41" w14:textId="5EC37533" w:rsidR="00467434" w:rsidRPr="00EC3410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C341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02AF2C" w14:textId="77777777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EC3410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>Ivona Radić</w:t>
      </w:r>
      <w:r w:rsidR="00467434" w:rsidRPr="00EC3410">
        <w:rPr>
          <w:rFonts w:ascii="Arial" w:hAnsi="Arial" w:cs="Arial"/>
        </w:rPr>
        <w:t>, Pragma komunikacije za Studenac</w:t>
      </w:r>
    </w:p>
    <w:p w14:paraId="72ADAC99" w14:textId="3BE2C99C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 xml:space="preserve">+385 </w:t>
      </w:r>
      <w:r w:rsidR="00A86232" w:rsidRPr="00EC3410">
        <w:rPr>
          <w:rFonts w:ascii="Arial" w:hAnsi="Arial" w:cs="Arial"/>
        </w:rPr>
        <w:t>91 4772 462</w:t>
      </w:r>
    </w:p>
    <w:p w14:paraId="0BC362E5" w14:textId="2208A765" w:rsidR="00467434" w:rsidRPr="00EC3410" w:rsidRDefault="00916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EC3410">
          <w:rPr>
            <w:rStyle w:val="Hyperlink"/>
            <w:rFonts w:ascii="Arial" w:hAnsi="Arial" w:cs="Arial"/>
          </w:rPr>
          <w:t>studenac@pragma.hr</w:t>
        </w:r>
      </w:hyperlink>
      <w:r w:rsidR="00467434" w:rsidRPr="00EC3410">
        <w:rPr>
          <w:rFonts w:ascii="Arial" w:hAnsi="Arial" w:cs="Arial"/>
        </w:rPr>
        <w:t xml:space="preserve"> </w:t>
      </w:r>
    </w:p>
    <w:p w14:paraId="7C7D31A1" w14:textId="77777777" w:rsidR="00797A3A" w:rsidRDefault="00797A3A" w:rsidP="00797A3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248EB34" w14:textId="2491B4E8" w:rsidR="00176501" w:rsidRDefault="00176501" w:rsidP="00176501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svoje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sliku današnjeg Studenca, trgovine-susjeda koja pogodnostima za kupce dosljedno prati svjetske trendove, najviše je utjecala 2018. godina. Upravo tada počinje unapređenje i značajna transformacija cjelovitog poslovanja popraćena uspješnim akvizicijama i organskim rastom. Preuzimanjem Istarskih supermarketa i zadarskog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dodatno utvrđuje 2021. preuzimanjem biogradskog lanca Bure Trgovina, a važan poslovni iskorak iste godine čini otvaranjem prvih prodavaonica u Zagrebu. Dodatno, početkom 2022. Studenac preuzima i dubrovački lanac Pemo</w:t>
      </w:r>
      <w:r w:rsidR="00334233" w:rsidRPr="00334233">
        <w:t xml:space="preserve"> </w:t>
      </w:r>
      <w:r w:rsidR="00334233" w:rsidRPr="00334233">
        <w:rPr>
          <w:rFonts w:ascii="Arial" w:eastAsia="Calibri" w:hAnsi="Arial" w:cs="Arial"/>
          <w:sz w:val="20"/>
          <w:szCs w:val="20"/>
          <w:lang w:val="hr-HR" w:eastAsia="hr-HR"/>
        </w:rPr>
        <w:t>te slunjski lanac Kordun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4000 djelatnika, ima gotovo 750 prodavaonica te je glavni maloprodajni lanac na jadranskoj obali i među vodećima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EC3410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EC3410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9A845" w14:textId="77777777" w:rsidR="00916434" w:rsidRDefault="00916434" w:rsidP="00260A2E">
      <w:r>
        <w:separator/>
      </w:r>
    </w:p>
  </w:endnote>
  <w:endnote w:type="continuationSeparator" w:id="0">
    <w:p w14:paraId="7E865EF3" w14:textId="77777777" w:rsidR="00916434" w:rsidRDefault="00916434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CA2D" w14:textId="77777777" w:rsidR="00916434" w:rsidRDefault="00916434" w:rsidP="00260A2E">
      <w:r>
        <w:separator/>
      </w:r>
    </w:p>
  </w:footnote>
  <w:footnote w:type="continuationSeparator" w:id="0">
    <w:p w14:paraId="27DFCEE7" w14:textId="77777777" w:rsidR="00916434" w:rsidRDefault="00916434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45D7"/>
    <w:rsid w:val="00037CCE"/>
    <w:rsid w:val="00040F07"/>
    <w:rsid w:val="000473E5"/>
    <w:rsid w:val="0004778B"/>
    <w:rsid w:val="00057481"/>
    <w:rsid w:val="00063CF3"/>
    <w:rsid w:val="0006699F"/>
    <w:rsid w:val="00080911"/>
    <w:rsid w:val="0008320B"/>
    <w:rsid w:val="00085AEF"/>
    <w:rsid w:val="00086C86"/>
    <w:rsid w:val="00093760"/>
    <w:rsid w:val="000B0B96"/>
    <w:rsid w:val="000C06E5"/>
    <w:rsid w:val="000C28D6"/>
    <w:rsid w:val="000C354B"/>
    <w:rsid w:val="000C74F9"/>
    <w:rsid w:val="000D5364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06D2D"/>
    <w:rsid w:val="00124AE2"/>
    <w:rsid w:val="00134C8B"/>
    <w:rsid w:val="00147127"/>
    <w:rsid w:val="001476E1"/>
    <w:rsid w:val="001541E8"/>
    <w:rsid w:val="00167978"/>
    <w:rsid w:val="00167E09"/>
    <w:rsid w:val="00174362"/>
    <w:rsid w:val="00176501"/>
    <w:rsid w:val="00177678"/>
    <w:rsid w:val="001876B6"/>
    <w:rsid w:val="00187A40"/>
    <w:rsid w:val="0019200C"/>
    <w:rsid w:val="001931B3"/>
    <w:rsid w:val="001A67A6"/>
    <w:rsid w:val="001B2B6E"/>
    <w:rsid w:val="001B5C54"/>
    <w:rsid w:val="001D6BA9"/>
    <w:rsid w:val="001F1AFA"/>
    <w:rsid w:val="001F3208"/>
    <w:rsid w:val="00203021"/>
    <w:rsid w:val="00214EA3"/>
    <w:rsid w:val="0021676E"/>
    <w:rsid w:val="00216A90"/>
    <w:rsid w:val="00221F11"/>
    <w:rsid w:val="002356FF"/>
    <w:rsid w:val="00243E7D"/>
    <w:rsid w:val="00253F57"/>
    <w:rsid w:val="00255987"/>
    <w:rsid w:val="00260A2E"/>
    <w:rsid w:val="002A405A"/>
    <w:rsid w:val="002A74E1"/>
    <w:rsid w:val="002B5FFD"/>
    <w:rsid w:val="002C10CD"/>
    <w:rsid w:val="002C426F"/>
    <w:rsid w:val="002C66D8"/>
    <w:rsid w:val="002D0428"/>
    <w:rsid w:val="002E10A9"/>
    <w:rsid w:val="002F1D69"/>
    <w:rsid w:val="002F4979"/>
    <w:rsid w:val="002F5A57"/>
    <w:rsid w:val="00320E5B"/>
    <w:rsid w:val="00331BB1"/>
    <w:rsid w:val="00334233"/>
    <w:rsid w:val="003442F9"/>
    <w:rsid w:val="003562F3"/>
    <w:rsid w:val="00363DF9"/>
    <w:rsid w:val="0037070A"/>
    <w:rsid w:val="003775C6"/>
    <w:rsid w:val="0038246F"/>
    <w:rsid w:val="003871BF"/>
    <w:rsid w:val="003A0379"/>
    <w:rsid w:val="003A4256"/>
    <w:rsid w:val="003B232E"/>
    <w:rsid w:val="003C69A2"/>
    <w:rsid w:val="003C6FB9"/>
    <w:rsid w:val="003C7D24"/>
    <w:rsid w:val="003D4FC7"/>
    <w:rsid w:val="003F7F45"/>
    <w:rsid w:val="00400BF9"/>
    <w:rsid w:val="00414944"/>
    <w:rsid w:val="0042233B"/>
    <w:rsid w:val="00426999"/>
    <w:rsid w:val="004304DC"/>
    <w:rsid w:val="00431FD0"/>
    <w:rsid w:val="0044435C"/>
    <w:rsid w:val="00452805"/>
    <w:rsid w:val="00462244"/>
    <w:rsid w:val="00465739"/>
    <w:rsid w:val="00466EBE"/>
    <w:rsid w:val="00467434"/>
    <w:rsid w:val="0047719C"/>
    <w:rsid w:val="00486E80"/>
    <w:rsid w:val="00487F41"/>
    <w:rsid w:val="00492397"/>
    <w:rsid w:val="004973D5"/>
    <w:rsid w:val="004B7406"/>
    <w:rsid w:val="004C0951"/>
    <w:rsid w:val="004C427F"/>
    <w:rsid w:val="004D4FF1"/>
    <w:rsid w:val="004E6EF2"/>
    <w:rsid w:val="004F1981"/>
    <w:rsid w:val="0050444F"/>
    <w:rsid w:val="0050605A"/>
    <w:rsid w:val="005264BA"/>
    <w:rsid w:val="005350E5"/>
    <w:rsid w:val="00550C4C"/>
    <w:rsid w:val="00551CEC"/>
    <w:rsid w:val="0056081F"/>
    <w:rsid w:val="00564660"/>
    <w:rsid w:val="00593CD3"/>
    <w:rsid w:val="005A55CA"/>
    <w:rsid w:val="005C3B5C"/>
    <w:rsid w:val="005C7740"/>
    <w:rsid w:val="005E2E10"/>
    <w:rsid w:val="005E60D4"/>
    <w:rsid w:val="005E6F59"/>
    <w:rsid w:val="006045C1"/>
    <w:rsid w:val="006215E9"/>
    <w:rsid w:val="00627B62"/>
    <w:rsid w:val="00627E54"/>
    <w:rsid w:val="00647122"/>
    <w:rsid w:val="00672931"/>
    <w:rsid w:val="006751CC"/>
    <w:rsid w:val="00680619"/>
    <w:rsid w:val="00693624"/>
    <w:rsid w:val="006A3F72"/>
    <w:rsid w:val="006A61D1"/>
    <w:rsid w:val="006A643B"/>
    <w:rsid w:val="006B5D9C"/>
    <w:rsid w:val="006B6F07"/>
    <w:rsid w:val="006D625F"/>
    <w:rsid w:val="006D65CC"/>
    <w:rsid w:val="006E1DCC"/>
    <w:rsid w:val="006E44A8"/>
    <w:rsid w:val="006E6B86"/>
    <w:rsid w:val="006F0985"/>
    <w:rsid w:val="006F3FCA"/>
    <w:rsid w:val="006F6DA4"/>
    <w:rsid w:val="00700511"/>
    <w:rsid w:val="00700717"/>
    <w:rsid w:val="0071656F"/>
    <w:rsid w:val="0071668D"/>
    <w:rsid w:val="00727BA7"/>
    <w:rsid w:val="00734C7B"/>
    <w:rsid w:val="007377F5"/>
    <w:rsid w:val="00737A75"/>
    <w:rsid w:val="00743862"/>
    <w:rsid w:val="00745885"/>
    <w:rsid w:val="00746F98"/>
    <w:rsid w:val="007545D5"/>
    <w:rsid w:val="00760634"/>
    <w:rsid w:val="0077424D"/>
    <w:rsid w:val="00776595"/>
    <w:rsid w:val="007857EB"/>
    <w:rsid w:val="007920F3"/>
    <w:rsid w:val="00794284"/>
    <w:rsid w:val="00797A3A"/>
    <w:rsid w:val="007A243C"/>
    <w:rsid w:val="007A334B"/>
    <w:rsid w:val="007B520A"/>
    <w:rsid w:val="007C22B5"/>
    <w:rsid w:val="007C6CCB"/>
    <w:rsid w:val="007D065C"/>
    <w:rsid w:val="007D59D8"/>
    <w:rsid w:val="007D7804"/>
    <w:rsid w:val="007E35F2"/>
    <w:rsid w:val="007E5C42"/>
    <w:rsid w:val="007F77DA"/>
    <w:rsid w:val="008451C3"/>
    <w:rsid w:val="008558B4"/>
    <w:rsid w:val="008638EB"/>
    <w:rsid w:val="00865339"/>
    <w:rsid w:val="0087595D"/>
    <w:rsid w:val="00882B37"/>
    <w:rsid w:val="008872CD"/>
    <w:rsid w:val="008A0D67"/>
    <w:rsid w:val="008A27D7"/>
    <w:rsid w:val="008B01D4"/>
    <w:rsid w:val="008B0F6B"/>
    <w:rsid w:val="008C0FEA"/>
    <w:rsid w:val="008C7833"/>
    <w:rsid w:val="008E2F77"/>
    <w:rsid w:val="008F3BD2"/>
    <w:rsid w:val="008F6C2A"/>
    <w:rsid w:val="00906DFA"/>
    <w:rsid w:val="00906EB1"/>
    <w:rsid w:val="00916434"/>
    <w:rsid w:val="00921173"/>
    <w:rsid w:val="009244CF"/>
    <w:rsid w:val="00927410"/>
    <w:rsid w:val="00930148"/>
    <w:rsid w:val="00933AA8"/>
    <w:rsid w:val="0093458D"/>
    <w:rsid w:val="00936FEE"/>
    <w:rsid w:val="00954F6F"/>
    <w:rsid w:val="00975114"/>
    <w:rsid w:val="00975EA4"/>
    <w:rsid w:val="00977FC4"/>
    <w:rsid w:val="009A01E0"/>
    <w:rsid w:val="009B1FD1"/>
    <w:rsid w:val="009B2A3F"/>
    <w:rsid w:val="009B75A3"/>
    <w:rsid w:val="009D3EC9"/>
    <w:rsid w:val="009E1B6B"/>
    <w:rsid w:val="009E576E"/>
    <w:rsid w:val="009E7FB8"/>
    <w:rsid w:val="009F6778"/>
    <w:rsid w:val="00A07DEF"/>
    <w:rsid w:val="00A1224A"/>
    <w:rsid w:val="00A125DE"/>
    <w:rsid w:val="00A14674"/>
    <w:rsid w:val="00A235C9"/>
    <w:rsid w:val="00A37FE9"/>
    <w:rsid w:val="00A42100"/>
    <w:rsid w:val="00A42627"/>
    <w:rsid w:val="00A57B27"/>
    <w:rsid w:val="00A62E03"/>
    <w:rsid w:val="00A6576A"/>
    <w:rsid w:val="00A729B3"/>
    <w:rsid w:val="00A77BD3"/>
    <w:rsid w:val="00A817DC"/>
    <w:rsid w:val="00A82BC4"/>
    <w:rsid w:val="00A86232"/>
    <w:rsid w:val="00A94B62"/>
    <w:rsid w:val="00AA6220"/>
    <w:rsid w:val="00AB69B3"/>
    <w:rsid w:val="00AE1014"/>
    <w:rsid w:val="00AE6D5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36AF4"/>
    <w:rsid w:val="00B4265B"/>
    <w:rsid w:val="00B437F4"/>
    <w:rsid w:val="00B4527E"/>
    <w:rsid w:val="00B46EE9"/>
    <w:rsid w:val="00B55E1C"/>
    <w:rsid w:val="00B61F2B"/>
    <w:rsid w:val="00B70A53"/>
    <w:rsid w:val="00B75A98"/>
    <w:rsid w:val="00B8748E"/>
    <w:rsid w:val="00B9208F"/>
    <w:rsid w:val="00B92E97"/>
    <w:rsid w:val="00B96CE3"/>
    <w:rsid w:val="00BC19E4"/>
    <w:rsid w:val="00BC3D79"/>
    <w:rsid w:val="00BC4531"/>
    <w:rsid w:val="00BC68CF"/>
    <w:rsid w:val="00BD34FA"/>
    <w:rsid w:val="00BD37E3"/>
    <w:rsid w:val="00BE0FF3"/>
    <w:rsid w:val="00BF244C"/>
    <w:rsid w:val="00BF463E"/>
    <w:rsid w:val="00C24837"/>
    <w:rsid w:val="00C33725"/>
    <w:rsid w:val="00C407DD"/>
    <w:rsid w:val="00C43C2B"/>
    <w:rsid w:val="00C506FE"/>
    <w:rsid w:val="00C52491"/>
    <w:rsid w:val="00C81961"/>
    <w:rsid w:val="00C864EA"/>
    <w:rsid w:val="00CA3005"/>
    <w:rsid w:val="00CB0C5B"/>
    <w:rsid w:val="00CB3496"/>
    <w:rsid w:val="00CC49D1"/>
    <w:rsid w:val="00CF1B9A"/>
    <w:rsid w:val="00CF2F8A"/>
    <w:rsid w:val="00CF30EB"/>
    <w:rsid w:val="00D05899"/>
    <w:rsid w:val="00D05F69"/>
    <w:rsid w:val="00D1540B"/>
    <w:rsid w:val="00D25550"/>
    <w:rsid w:val="00D30803"/>
    <w:rsid w:val="00D30F08"/>
    <w:rsid w:val="00D31BDF"/>
    <w:rsid w:val="00D5083F"/>
    <w:rsid w:val="00D566AE"/>
    <w:rsid w:val="00D84976"/>
    <w:rsid w:val="00D92685"/>
    <w:rsid w:val="00DA4B49"/>
    <w:rsid w:val="00DB6E2D"/>
    <w:rsid w:val="00DC39DF"/>
    <w:rsid w:val="00DD1791"/>
    <w:rsid w:val="00DD7118"/>
    <w:rsid w:val="00DF211C"/>
    <w:rsid w:val="00DF4497"/>
    <w:rsid w:val="00DF460E"/>
    <w:rsid w:val="00DF61E1"/>
    <w:rsid w:val="00DF6A71"/>
    <w:rsid w:val="00E00CFB"/>
    <w:rsid w:val="00E139CC"/>
    <w:rsid w:val="00E15C4C"/>
    <w:rsid w:val="00E17E87"/>
    <w:rsid w:val="00E32CC9"/>
    <w:rsid w:val="00E360A1"/>
    <w:rsid w:val="00E378A4"/>
    <w:rsid w:val="00E416CB"/>
    <w:rsid w:val="00E4548D"/>
    <w:rsid w:val="00E50494"/>
    <w:rsid w:val="00E57134"/>
    <w:rsid w:val="00E60DAF"/>
    <w:rsid w:val="00E7148B"/>
    <w:rsid w:val="00E75B0C"/>
    <w:rsid w:val="00E827FB"/>
    <w:rsid w:val="00E87DFE"/>
    <w:rsid w:val="00E91B4B"/>
    <w:rsid w:val="00E9437D"/>
    <w:rsid w:val="00E95871"/>
    <w:rsid w:val="00EA1267"/>
    <w:rsid w:val="00EA4EFB"/>
    <w:rsid w:val="00EB4997"/>
    <w:rsid w:val="00EC3410"/>
    <w:rsid w:val="00ED685E"/>
    <w:rsid w:val="00EE14CE"/>
    <w:rsid w:val="00EE24EC"/>
    <w:rsid w:val="00EF0784"/>
    <w:rsid w:val="00EF3B3D"/>
    <w:rsid w:val="00EF57EA"/>
    <w:rsid w:val="00F0656A"/>
    <w:rsid w:val="00F07EB0"/>
    <w:rsid w:val="00F133FF"/>
    <w:rsid w:val="00F16D4C"/>
    <w:rsid w:val="00F2275F"/>
    <w:rsid w:val="00F27831"/>
    <w:rsid w:val="00F306BB"/>
    <w:rsid w:val="00F35D09"/>
    <w:rsid w:val="00F36E03"/>
    <w:rsid w:val="00F4624C"/>
    <w:rsid w:val="00F60C64"/>
    <w:rsid w:val="00F72AFB"/>
    <w:rsid w:val="00F846FD"/>
    <w:rsid w:val="00F90133"/>
    <w:rsid w:val="00F9095B"/>
    <w:rsid w:val="00FA02B0"/>
    <w:rsid w:val="00FA1A1B"/>
    <w:rsid w:val="00FA2B89"/>
    <w:rsid w:val="00FD2548"/>
    <w:rsid w:val="00FD3DCC"/>
    <w:rsid w:val="00FE0F5D"/>
    <w:rsid w:val="00FE582B"/>
    <w:rsid w:val="00FE6843"/>
    <w:rsid w:val="00FF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ac.hr/korak-blize-prirod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57E057-9A3C-457E-82A1-E77CFDB6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934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6250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2022-05-08T07:38:00Z</dcterms:created>
  <dcterms:modified xsi:type="dcterms:W3CDTF">2022-05-08T07:53:00Z</dcterms:modified>
</cp:coreProperties>
</file>